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AEC" w:rsidRDefault="00F041A4">
      <w:pPr>
        <w:pStyle w:val="Textbody"/>
      </w:pPr>
      <w:bookmarkStart w:id="0" w:name="_GoBack"/>
      <w:bookmarkEnd w:id="0"/>
      <w:r>
        <w:rPr>
          <w:rStyle w:val="StrongEmphasis"/>
        </w:rPr>
        <w:t>Doctor Consultation Platform Proposal</w:t>
      </w:r>
      <w:r>
        <w:br/>
      </w:r>
      <w:r>
        <w:rPr>
          <w:rStyle w:val="StrongEmphasis"/>
        </w:rPr>
        <w:t>— A Scalable, Subscription-Based Solution for Clinic Management</w:t>
      </w:r>
    </w:p>
    <w:p w:rsidR="00FA4AEC" w:rsidRDefault="00FA4AEC">
      <w:pPr>
        <w:pStyle w:val="HorizontalLine"/>
      </w:pPr>
    </w:p>
    <w:p w:rsidR="00FA4AEC" w:rsidRDefault="00F041A4">
      <w:pPr>
        <w:pStyle w:val="Heading3"/>
      </w:pPr>
      <w:r>
        <w:rPr>
          <w:rStyle w:val="StrongEmphasis"/>
          <w:sz w:val="40"/>
          <w:szCs w:val="40"/>
        </w:rPr>
        <w:t>Overview:</w:t>
      </w:r>
    </w:p>
    <w:p w:rsidR="00FA4AEC" w:rsidRDefault="00F041A4">
      <w:pPr>
        <w:pStyle w:val="Textbody"/>
      </w:pPr>
      <w:r>
        <w:t xml:space="preserve">The </w:t>
      </w:r>
      <w:r>
        <w:rPr>
          <w:rStyle w:val="StrongEmphasis"/>
        </w:rPr>
        <w:t>Doctor Consultation Platform</w:t>
      </w:r>
      <w:r>
        <w:t xml:space="preserve"> offers a streamlined, efficient solution for medical clinics to handle patient appointments, staff management, and clinic operations through a </w:t>
      </w:r>
      <w:r>
        <w:rPr>
          <w:rStyle w:val="StrongEmphasis"/>
        </w:rPr>
        <w:t>subscription-based model</w:t>
      </w:r>
      <w:r>
        <w:t>. Built with React.js and Django, this scalable application provides tiered access to fe</w:t>
      </w:r>
      <w:r>
        <w:t xml:space="preserve">atures, enabling clinics to choose subscription levels based on their operational requirements. The platform divides functionality across three user roles: </w:t>
      </w:r>
      <w:r>
        <w:rPr>
          <w:rStyle w:val="StrongEmphasis"/>
        </w:rPr>
        <w:t>Admin (Company)</w:t>
      </w:r>
      <w:r>
        <w:t xml:space="preserve">, </w:t>
      </w:r>
      <w:r>
        <w:rPr>
          <w:b/>
          <w:bCs/>
        </w:rPr>
        <w:t>Vendor</w:t>
      </w:r>
      <w:r>
        <w:rPr>
          <w:rStyle w:val="StrongEmphasis"/>
        </w:rPr>
        <w:t xml:space="preserve"> </w:t>
      </w:r>
      <w:r>
        <w:rPr>
          <w:rStyle w:val="StrongEmphasis"/>
        </w:rPr>
        <w:t>(Clinic Owner)</w:t>
      </w:r>
      <w:r>
        <w:t xml:space="preserve">, and </w:t>
      </w:r>
      <w:r>
        <w:rPr>
          <w:rStyle w:val="StrongEmphasis"/>
        </w:rPr>
        <w:t>Staff (Doctor)</w:t>
      </w:r>
      <w:r>
        <w:t>.</w:t>
      </w:r>
    </w:p>
    <w:p w:rsidR="00FA4AEC" w:rsidRDefault="00F041A4">
      <w:pPr>
        <w:pStyle w:val="Textbody"/>
      </w:pPr>
      <w:r>
        <w:t>This structure not only empowers clinics</w:t>
      </w:r>
      <w:r>
        <w:t xml:space="preserve"> of varying sizes but also keeps them compliant with the subscription terms managed centrally by the company, enhancing both service flexibility and control.</w:t>
      </w:r>
    </w:p>
    <w:p w:rsidR="00FA4AEC" w:rsidRDefault="00FA4AEC">
      <w:pPr>
        <w:pStyle w:val="HorizontalLine"/>
      </w:pPr>
    </w:p>
    <w:p w:rsidR="00FA4AEC" w:rsidRDefault="00F041A4">
      <w:pPr>
        <w:pStyle w:val="Heading3"/>
      </w:pPr>
      <w:r>
        <w:rPr>
          <w:rStyle w:val="StrongEmphasis"/>
        </w:rPr>
        <w:t>Platform Design and Key Role-Based Features:</w:t>
      </w:r>
    </w:p>
    <w:p w:rsidR="00FA4AEC" w:rsidRDefault="00FA4AEC">
      <w:pPr>
        <w:pStyle w:val="HorizontalLine"/>
      </w:pPr>
    </w:p>
    <w:p w:rsidR="00FA4AEC" w:rsidRDefault="00F041A4">
      <w:pPr>
        <w:pStyle w:val="Heading4"/>
      </w:pPr>
      <w:r>
        <w:rPr>
          <w:rStyle w:val="StrongEmphasis"/>
        </w:rPr>
        <w:t>1. Admin (Company) Side</w:t>
      </w:r>
      <w:r>
        <w:t>:</w:t>
      </w:r>
    </w:p>
    <w:p w:rsidR="00FA4AEC" w:rsidRDefault="00F041A4">
      <w:pPr>
        <w:pStyle w:val="Textbody"/>
      </w:pPr>
      <w:r>
        <w:rPr>
          <w:rStyle w:val="Emphasis"/>
        </w:rPr>
        <w:t>(Centralized Control and S</w:t>
      </w:r>
      <w:r>
        <w:rPr>
          <w:rStyle w:val="Emphasis"/>
        </w:rPr>
        <w:t>ubscription Management)</w:t>
      </w:r>
    </w:p>
    <w:p w:rsidR="00FA4AEC" w:rsidRDefault="00F041A4">
      <w:pPr>
        <w:pStyle w:val="Textbody"/>
      </w:pPr>
      <w:r>
        <w:t>The Admin panel is designed to provide the company with full oversight and control over the platform.</w:t>
      </w:r>
    </w:p>
    <w:p w:rsidR="00FA4AEC" w:rsidRDefault="00F041A4">
      <w:pPr>
        <w:pStyle w:val="Textbody"/>
        <w:numPr>
          <w:ilvl w:val="0"/>
          <w:numId w:val="1"/>
        </w:numPr>
      </w:pPr>
      <w:r>
        <w:rPr>
          <w:rStyle w:val="StrongEmphasis"/>
        </w:rPr>
        <w:t>Admin Deactivation Control</w:t>
      </w:r>
      <w:r>
        <w:t>:</w:t>
      </w:r>
      <w:r>
        <w:br/>
      </w:r>
      <w:r>
        <w:t>Admin can deactivate an vendor account if a subscription expires, automatically deactivating associate</w:t>
      </w:r>
      <w:r>
        <w:t>d doctor accounts. This ensures strict adherence to the subscription terms.</w:t>
      </w:r>
    </w:p>
    <w:p w:rsidR="00FA4AEC" w:rsidRDefault="00F041A4">
      <w:pPr>
        <w:pStyle w:val="Textbody"/>
        <w:numPr>
          <w:ilvl w:val="0"/>
          <w:numId w:val="1"/>
        </w:numPr>
      </w:pPr>
      <w:r>
        <w:rPr>
          <w:rStyle w:val="StrongEmphasis"/>
        </w:rPr>
        <w:t>User Access Configuration</w:t>
      </w:r>
      <w:r>
        <w:t>:</w:t>
      </w:r>
      <w:r>
        <w:br/>
      </w:r>
      <w:r>
        <w:t>Admin has the ability to control the visibility and access to platform features for vendor and doctors, based on the specifics of each subscription tier.</w:t>
      </w:r>
    </w:p>
    <w:p w:rsidR="00FA4AEC" w:rsidRDefault="00F041A4">
      <w:pPr>
        <w:pStyle w:val="Textbody"/>
        <w:numPr>
          <w:ilvl w:val="0"/>
          <w:numId w:val="1"/>
        </w:numPr>
      </w:pPr>
      <w:r>
        <w:rPr>
          <w:rStyle w:val="StrongEmphasis"/>
        </w:rPr>
        <w:t>Analytics and Reporting</w:t>
      </w:r>
      <w:r>
        <w:t>:</w:t>
      </w:r>
      <w:r>
        <w:br/>
      </w:r>
      <w:r>
        <w:t>Advanced analytics provide insights into clinic usage, performance, and subscription engagement. Data reports on active users, appointment volumes empower the company to make data-driven business decisions and evaluate service per</w:t>
      </w:r>
      <w:r>
        <w:t>formance.</w:t>
      </w:r>
    </w:p>
    <w:p w:rsidR="00FA4AEC" w:rsidRDefault="00FA4AEC">
      <w:pPr>
        <w:pStyle w:val="HorizontalLine"/>
      </w:pPr>
    </w:p>
    <w:p w:rsidR="00FA4AEC" w:rsidRDefault="00F041A4">
      <w:pPr>
        <w:pStyle w:val="Heading4"/>
      </w:pPr>
      <w:r>
        <w:rPr>
          <w:rStyle w:val="StrongEmphasis"/>
        </w:rPr>
        <w:t>2. Vendor (Clinic Owner) Side</w:t>
      </w:r>
      <w:r>
        <w:t>:</w:t>
      </w:r>
    </w:p>
    <w:p w:rsidR="00FA4AEC" w:rsidRDefault="00F041A4">
      <w:pPr>
        <w:pStyle w:val="Textbody"/>
      </w:pPr>
      <w:r>
        <w:rPr>
          <w:rStyle w:val="Emphasis"/>
        </w:rPr>
        <w:t>(Customized Control for Individual Clinic Operations)</w:t>
      </w:r>
    </w:p>
    <w:p w:rsidR="00FA4AEC" w:rsidRDefault="00F041A4">
      <w:pPr>
        <w:pStyle w:val="Textbody"/>
      </w:pPr>
      <w:r>
        <w:t>The Vendor panel offers clinic owners a comprehensive toolkit for managing staff, scheduling, and patient appointments, tailored to their subscription package.</w:t>
      </w:r>
    </w:p>
    <w:p w:rsidR="00FA4AEC" w:rsidRDefault="00F041A4">
      <w:pPr>
        <w:pStyle w:val="Textbody"/>
        <w:numPr>
          <w:ilvl w:val="0"/>
          <w:numId w:val="2"/>
        </w:numPr>
      </w:pPr>
      <w:r>
        <w:rPr>
          <w:rStyle w:val="StrongEmphasis"/>
        </w:rPr>
        <w:lastRenderedPageBreak/>
        <w:t>Staff and Doctor Management</w:t>
      </w:r>
      <w:r>
        <w:t>:</w:t>
      </w:r>
      <w:r>
        <w:br/>
      </w:r>
      <w:r>
        <w:t>Admins have control over clinic staff and doctors, with the ability to add, delete, activate, or deactivate users within the clinic as per the subscription level provided by the Admin.</w:t>
      </w:r>
    </w:p>
    <w:p w:rsidR="00FA4AEC" w:rsidRDefault="00F041A4">
      <w:pPr>
        <w:pStyle w:val="Textbody"/>
        <w:numPr>
          <w:ilvl w:val="0"/>
          <w:numId w:val="2"/>
        </w:numPr>
      </w:pPr>
      <w:r>
        <w:rPr>
          <w:rStyle w:val="StrongEmphasis"/>
        </w:rPr>
        <w:t>Feature Access by Subscription</w:t>
      </w:r>
      <w:r>
        <w:t>:</w:t>
      </w:r>
      <w:r>
        <w:br/>
      </w:r>
      <w:r>
        <w:t>Vendors</w:t>
      </w:r>
      <w:r>
        <w:t xml:space="preserve"> only have access to features specified by their subscription level, ensuring a customizable experience without overloading the interface.</w:t>
      </w:r>
    </w:p>
    <w:p w:rsidR="00FA4AEC" w:rsidRDefault="00F041A4">
      <w:pPr>
        <w:pStyle w:val="Textbody"/>
        <w:numPr>
          <w:ilvl w:val="0"/>
          <w:numId w:val="2"/>
        </w:numPr>
      </w:pPr>
      <w:r>
        <w:rPr>
          <w:rStyle w:val="StrongEmphasis"/>
        </w:rPr>
        <w:t>Clinic Settings Customization</w:t>
      </w:r>
      <w:r>
        <w:t>:</w:t>
      </w:r>
      <w:r>
        <w:br/>
      </w:r>
      <w:r>
        <w:t xml:space="preserve">Allows the vendor to personalize the clinic’s public profile, doctor details, service </w:t>
      </w:r>
      <w:r>
        <w:t>offerings, operating hours, and holiday schedules etc.</w:t>
      </w:r>
    </w:p>
    <w:p w:rsidR="00FA4AEC" w:rsidRDefault="00F041A4">
      <w:pPr>
        <w:pStyle w:val="Textbody"/>
        <w:numPr>
          <w:ilvl w:val="0"/>
          <w:numId w:val="2"/>
        </w:numPr>
      </w:pPr>
      <w:r>
        <w:rPr>
          <w:rStyle w:val="StrongEmphasis"/>
        </w:rPr>
        <w:t>Real-Time Appointment Overview</w:t>
      </w:r>
      <w:r>
        <w:t>:</w:t>
      </w:r>
      <w:r>
        <w:br/>
      </w:r>
      <w:r>
        <w:t>Enables admins to oversee all patient bookings and schedules across the clinic, allowing quick edits, appointment rescheduling, and efficient patient flow management.</w:t>
      </w:r>
    </w:p>
    <w:p w:rsidR="00FA4AEC" w:rsidRDefault="00F041A4">
      <w:pPr>
        <w:pStyle w:val="Textbody"/>
        <w:numPr>
          <w:ilvl w:val="0"/>
          <w:numId w:val="2"/>
        </w:numPr>
      </w:pPr>
      <w:r>
        <w:rPr>
          <w:rStyle w:val="StrongEmphasis"/>
        </w:rPr>
        <w:t>Pa</w:t>
      </w:r>
      <w:r>
        <w:rPr>
          <w:rStyle w:val="StrongEmphasis"/>
        </w:rPr>
        <w:t>tient Interaction Management</w:t>
      </w:r>
      <w:r>
        <w:t xml:space="preserve"> (Potential Add-on):</w:t>
      </w:r>
      <w:r>
        <w:br/>
      </w:r>
      <w:r>
        <w:t>Offers a controlled communication platform for the clinic to maintain secure interactions with patients, such as appointment reminders or follow-ups.</w:t>
      </w:r>
    </w:p>
    <w:p w:rsidR="00FA4AEC" w:rsidRDefault="00FA4AEC">
      <w:pPr>
        <w:pStyle w:val="HorizontalLine"/>
      </w:pPr>
    </w:p>
    <w:p w:rsidR="00FA4AEC" w:rsidRDefault="00F041A4">
      <w:pPr>
        <w:pStyle w:val="Heading4"/>
      </w:pPr>
      <w:r>
        <w:rPr>
          <w:rStyle w:val="StrongEmphasis"/>
        </w:rPr>
        <w:t>3. Staff (Doctor) Side</w:t>
      </w:r>
      <w:r>
        <w:t>:</w:t>
      </w:r>
    </w:p>
    <w:p w:rsidR="00FA4AEC" w:rsidRDefault="00F041A4">
      <w:pPr>
        <w:pStyle w:val="Textbody"/>
      </w:pPr>
      <w:r>
        <w:rPr>
          <w:rStyle w:val="Emphasis"/>
        </w:rPr>
        <w:t xml:space="preserve">(Efficient Patient and Schedule </w:t>
      </w:r>
      <w:r>
        <w:rPr>
          <w:rStyle w:val="Emphasis"/>
        </w:rPr>
        <w:t>Management for Doctors)</w:t>
      </w:r>
    </w:p>
    <w:p w:rsidR="00FA4AEC" w:rsidRDefault="00F041A4">
      <w:pPr>
        <w:pStyle w:val="Textbody"/>
      </w:pPr>
      <w:r>
        <w:t>The Doctor panel is streamlined to support individual doctors in managing their schedules, patient appointments, and professional availability.</w:t>
      </w:r>
    </w:p>
    <w:p w:rsidR="00FA4AEC" w:rsidRDefault="00F041A4">
      <w:pPr>
        <w:pStyle w:val="Textbody"/>
        <w:numPr>
          <w:ilvl w:val="0"/>
          <w:numId w:val="3"/>
        </w:numPr>
      </w:pPr>
      <w:r>
        <w:rPr>
          <w:rStyle w:val="StrongEmphasis"/>
        </w:rPr>
        <w:t>Availability and Schedule Customization</w:t>
      </w:r>
      <w:r>
        <w:t>:</w:t>
      </w:r>
      <w:r>
        <w:br/>
      </w:r>
      <w:r>
        <w:t>Doctors can set their weekly availability, mana</w:t>
      </w:r>
      <w:r>
        <w:t>ge holidays, and update timings based on personal schedules.</w:t>
      </w:r>
    </w:p>
    <w:p w:rsidR="00FA4AEC" w:rsidRDefault="00F041A4">
      <w:pPr>
        <w:pStyle w:val="Textbody"/>
        <w:numPr>
          <w:ilvl w:val="0"/>
          <w:numId w:val="3"/>
        </w:numPr>
      </w:pPr>
      <w:r>
        <w:rPr>
          <w:rStyle w:val="StrongEmphasis"/>
        </w:rPr>
        <w:t>Appointment Management</w:t>
      </w:r>
      <w:r>
        <w:t>:</w:t>
      </w:r>
      <w:r>
        <w:br/>
      </w:r>
      <w:r>
        <w:t>Doctors can directly manage their patient appointments, including acceptance, rejection, or rescheduling, while keeping appointment status up-to-date.</w:t>
      </w:r>
    </w:p>
    <w:p w:rsidR="00FA4AEC" w:rsidRDefault="00F041A4">
      <w:pPr>
        <w:pStyle w:val="Textbody"/>
        <w:numPr>
          <w:ilvl w:val="0"/>
          <w:numId w:val="3"/>
        </w:numPr>
      </w:pPr>
      <w:r>
        <w:rPr>
          <w:rStyle w:val="StrongEmphasis"/>
        </w:rPr>
        <w:t xml:space="preserve">Profile and Service </w:t>
      </w:r>
      <w:r>
        <w:rPr>
          <w:rStyle w:val="StrongEmphasis"/>
        </w:rPr>
        <w:t>Details</w:t>
      </w:r>
      <w:r>
        <w:t>:</w:t>
      </w:r>
      <w:r>
        <w:br/>
      </w:r>
      <w:r>
        <w:t>Doctors can update their professional profiles, listing their expertise, qualifications, and the services they offer to ensure accurate patient information.</w:t>
      </w:r>
    </w:p>
    <w:p w:rsidR="00FA4AEC" w:rsidRDefault="00F041A4">
      <w:pPr>
        <w:pStyle w:val="Heading3"/>
      </w:pPr>
      <w:r>
        <w:rPr>
          <w:rStyle w:val="StrongEmphasis"/>
        </w:rPr>
        <w:t>Conclusion:</w:t>
      </w:r>
    </w:p>
    <w:p w:rsidR="00FA4AEC" w:rsidRDefault="00F041A4">
      <w:pPr>
        <w:pStyle w:val="Textbody"/>
      </w:pPr>
      <w:r>
        <w:t xml:space="preserve">The </w:t>
      </w:r>
      <w:r>
        <w:rPr>
          <w:rStyle w:val="StrongEmphasis"/>
        </w:rPr>
        <w:t>Doctor Consultation Platform</w:t>
      </w:r>
      <w:r>
        <w:t xml:space="preserve"> provides a flexible, subscription-driven mode</w:t>
      </w:r>
      <w:r>
        <w:t>l that caters to diverse clinic needs while maintaining centralized control. This structure creates a self-sustaining ecosystem in which clinics, depending on their subscription level, can access tailored features, optimizing both clinic operations and pat</w:t>
      </w:r>
      <w:r>
        <w:t>ient interactions.</w:t>
      </w:r>
    </w:p>
    <w:p w:rsidR="00FA4AEC" w:rsidRDefault="00F041A4">
      <w:pPr>
        <w:pStyle w:val="Textbody"/>
      </w:pPr>
      <w:r>
        <w:t>The platform's tiered access enhances scalability and maximizes operational efficiency:</w:t>
      </w:r>
    </w:p>
    <w:p w:rsidR="00FA4AEC" w:rsidRDefault="00F041A4">
      <w:pPr>
        <w:pStyle w:val="Textbody"/>
        <w:numPr>
          <w:ilvl w:val="0"/>
          <w:numId w:val="4"/>
        </w:numPr>
        <w:spacing w:after="0"/>
      </w:pPr>
      <w:r>
        <w:rPr>
          <w:rStyle w:val="StrongEmphasis"/>
        </w:rPr>
        <w:t>For the Company (Admin)</w:t>
      </w:r>
      <w:r>
        <w:t>, it offers control over subscriptions and user access, maintaining strict adherence to subscription terms.</w:t>
      </w:r>
    </w:p>
    <w:p w:rsidR="00FA4AEC" w:rsidRDefault="00F041A4">
      <w:pPr>
        <w:pStyle w:val="Textbody"/>
        <w:numPr>
          <w:ilvl w:val="0"/>
          <w:numId w:val="4"/>
        </w:numPr>
        <w:spacing w:after="0"/>
      </w:pPr>
      <w:r>
        <w:rPr>
          <w:rStyle w:val="StrongEmphasis"/>
        </w:rPr>
        <w:t>For Clinics (</w:t>
      </w:r>
      <w:r>
        <w:rPr>
          <w:rStyle w:val="StrongEmphasis"/>
        </w:rPr>
        <w:t>Vendor)</w:t>
      </w:r>
      <w:r>
        <w:t>, it delivers customizable management tools that align with the selected subscription, providing flexibility without compromising security.</w:t>
      </w:r>
    </w:p>
    <w:p w:rsidR="00FA4AEC" w:rsidRDefault="00F041A4">
      <w:pPr>
        <w:pStyle w:val="Textbody"/>
        <w:numPr>
          <w:ilvl w:val="0"/>
          <w:numId w:val="4"/>
        </w:numPr>
      </w:pPr>
      <w:r>
        <w:rPr>
          <w:rStyle w:val="StrongEmphasis"/>
        </w:rPr>
        <w:t>For Doctors (Staff)</w:t>
      </w:r>
      <w:r>
        <w:t>, it simplifies patient management and appointment scheduling, allowing doctors to focus o</w:t>
      </w:r>
      <w:r>
        <w:t>n delivering quality patient care.</w:t>
      </w:r>
    </w:p>
    <w:p w:rsidR="00FA4AEC" w:rsidRDefault="00F041A4">
      <w:pPr>
        <w:pStyle w:val="Heading3"/>
      </w:pPr>
      <w:r>
        <w:rPr>
          <w:rStyle w:val="StrongEmphasis"/>
        </w:rPr>
        <w:br/>
      </w:r>
      <w:r>
        <w:rPr>
          <w:rStyle w:val="StrongEmphasis"/>
        </w:rPr>
        <w:br/>
      </w:r>
      <w:r>
        <w:rPr>
          <w:rStyle w:val="StrongEmphasis"/>
        </w:rPr>
        <w:br/>
      </w:r>
      <w:r>
        <w:rPr>
          <w:rStyle w:val="StrongEmphasis"/>
          <w:sz w:val="40"/>
          <w:szCs w:val="40"/>
        </w:rPr>
        <w:t>Technology Stack Overview</w:t>
      </w:r>
    </w:p>
    <w:p w:rsidR="00FA4AEC" w:rsidRDefault="00F041A4">
      <w:pPr>
        <w:pStyle w:val="Textbody"/>
      </w:pPr>
      <w:r>
        <w:t>The Doctor Consultation Platform is built with modern tools to ensure it’s fast, secure, and easy to maintain. Here’s a look at the core technologies:</w:t>
      </w:r>
    </w:p>
    <w:p w:rsidR="00FA4AEC" w:rsidRDefault="00FA4AEC">
      <w:pPr>
        <w:pStyle w:val="HorizontalLine"/>
      </w:pPr>
    </w:p>
    <w:p w:rsidR="00FA4AEC" w:rsidRDefault="00F041A4">
      <w:pPr>
        <w:pStyle w:val="Heading3"/>
      </w:pPr>
      <w:r>
        <w:rPr>
          <w:rStyle w:val="StrongEmphasis"/>
        </w:rPr>
        <w:t>Frontend: React.js</w:t>
      </w:r>
    </w:p>
    <w:p w:rsidR="00FA4AEC" w:rsidRDefault="00F041A4">
      <w:pPr>
        <w:pStyle w:val="Textbody"/>
      </w:pPr>
      <w:r>
        <w:t>React.js is used to c</w:t>
      </w:r>
      <w:r>
        <w:t>reate the platform's user interface. It’s known for building responsive and interactive web pages, which is ideal for our platform’s needs.</w:t>
      </w:r>
    </w:p>
    <w:p w:rsidR="00FA4AEC" w:rsidRDefault="00F041A4">
      <w:pPr>
        <w:pStyle w:val="Textbody"/>
        <w:numPr>
          <w:ilvl w:val="0"/>
          <w:numId w:val="5"/>
        </w:numPr>
        <w:spacing w:after="0"/>
      </w:pPr>
      <w:r>
        <w:rPr>
          <w:rStyle w:val="StrongEmphasis"/>
        </w:rPr>
        <w:t>User Experience</w:t>
      </w:r>
      <w:r>
        <w:t xml:space="preserve">: React makes the platform easy to navigate, with smooth transitions between different sections like </w:t>
      </w:r>
      <w:r>
        <w:t>Admin and Doctor dashboards.</w:t>
      </w:r>
    </w:p>
    <w:p w:rsidR="00FA4AEC" w:rsidRDefault="00F041A4">
      <w:pPr>
        <w:pStyle w:val="Textbody"/>
        <w:numPr>
          <w:ilvl w:val="0"/>
          <w:numId w:val="5"/>
        </w:numPr>
        <w:spacing w:after="0"/>
      </w:pPr>
      <w:r>
        <w:rPr>
          <w:rStyle w:val="StrongEmphasis"/>
        </w:rPr>
        <w:t>Reusable Components</w:t>
      </w:r>
      <w:r>
        <w:t>: Each part of the interface (like booking forms, profile settings, etc.) is a “component,” making it easy to update one part of the interface without affecting others.</w:t>
      </w:r>
    </w:p>
    <w:p w:rsidR="00FA4AEC" w:rsidRDefault="00F041A4">
      <w:pPr>
        <w:pStyle w:val="Textbody"/>
        <w:numPr>
          <w:ilvl w:val="0"/>
          <w:numId w:val="5"/>
        </w:numPr>
      </w:pPr>
      <w:r>
        <w:rPr>
          <w:rStyle w:val="StrongEmphasis"/>
        </w:rPr>
        <w:t>Responsive Design</w:t>
      </w:r>
      <w:r>
        <w:t xml:space="preserve">: React is optimized </w:t>
      </w:r>
      <w:r>
        <w:t>for mobile, tablet, and desktop views, so users get a consistent experience on any device.</w:t>
      </w:r>
    </w:p>
    <w:p w:rsidR="00FA4AEC" w:rsidRDefault="00FA4AEC">
      <w:pPr>
        <w:pStyle w:val="HorizontalLine"/>
      </w:pPr>
    </w:p>
    <w:p w:rsidR="00FA4AEC" w:rsidRDefault="00F041A4">
      <w:pPr>
        <w:pStyle w:val="Heading3"/>
      </w:pPr>
      <w:r>
        <w:rPr>
          <w:rStyle w:val="StrongEmphasis"/>
        </w:rPr>
        <w:t>Backend: Django</w:t>
      </w:r>
    </w:p>
    <w:p w:rsidR="00FA4AEC" w:rsidRDefault="00F041A4">
      <w:pPr>
        <w:pStyle w:val="Textbody"/>
      </w:pPr>
      <w:r>
        <w:t>Django is a powerful backend framework that handles all the platform’s behind-the-scenes operations.</w:t>
      </w:r>
    </w:p>
    <w:p w:rsidR="00FA4AEC" w:rsidRDefault="00F041A4">
      <w:pPr>
        <w:pStyle w:val="Textbody"/>
        <w:numPr>
          <w:ilvl w:val="0"/>
          <w:numId w:val="6"/>
        </w:numPr>
        <w:spacing w:after="0"/>
      </w:pPr>
      <w:r>
        <w:rPr>
          <w:rStyle w:val="StrongEmphasis"/>
        </w:rPr>
        <w:t>Data Management</w:t>
      </w:r>
      <w:r>
        <w:t>: Django organizes data and hand</w:t>
      </w:r>
      <w:r>
        <w:t>les complex operations like role-based access and subscription levels.</w:t>
      </w:r>
    </w:p>
    <w:p w:rsidR="00FA4AEC" w:rsidRDefault="00F041A4">
      <w:pPr>
        <w:pStyle w:val="Textbody"/>
        <w:numPr>
          <w:ilvl w:val="0"/>
          <w:numId w:val="6"/>
        </w:numPr>
        <w:spacing w:after="0"/>
      </w:pPr>
      <w:r>
        <w:rPr>
          <w:rStyle w:val="StrongEmphasis"/>
        </w:rPr>
        <w:t>Secure User Authentication</w:t>
      </w:r>
      <w:r>
        <w:t>: Django provides built-in features for secure logins, ensuring that users can only access what they’re allowed to.</w:t>
      </w:r>
    </w:p>
    <w:p w:rsidR="00FA4AEC" w:rsidRDefault="00F041A4">
      <w:pPr>
        <w:pStyle w:val="Textbody"/>
        <w:numPr>
          <w:ilvl w:val="0"/>
          <w:numId w:val="6"/>
        </w:numPr>
      </w:pPr>
      <w:r>
        <w:rPr>
          <w:rStyle w:val="StrongEmphasis"/>
        </w:rPr>
        <w:t>Business Logic</w:t>
      </w:r>
      <w:r>
        <w:t>: Django controls the subscri</w:t>
      </w:r>
      <w:r>
        <w:t>ption management—like activating or deactivating user accounts based on their subscription status.</w:t>
      </w:r>
    </w:p>
    <w:p w:rsidR="00FA4AEC" w:rsidRDefault="00FA4AEC">
      <w:pPr>
        <w:pStyle w:val="HorizontalLine"/>
      </w:pPr>
    </w:p>
    <w:p w:rsidR="00FA4AEC" w:rsidRDefault="00F041A4">
      <w:pPr>
        <w:pStyle w:val="Heading3"/>
      </w:pPr>
      <w:r>
        <w:rPr>
          <w:rStyle w:val="StrongEmphasis"/>
        </w:rPr>
        <w:t>Database: MySQL (with phpMyAdmin for Management)</w:t>
      </w:r>
    </w:p>
    <w:p w:rsidR="00FA4AEC" w:rsidRDefault="00F041A4">
      <w:pPr>
        <w:pStyle w:val="Textbody"/>
      </w:pPr>
      <w:r>
        <w:t>MySQL is the platform’s database where all user, appointment, and subscription data is stored.</w:t>
      </w:r>
    </w:p>
    <w:p w:rsidR="00FA4AEC" w:rsidRDefault="00F041A4">
      <w:pPr>
        <w:pStyle w:val="Textbody"/>
        <w:numPr>
          <w:ilvl w:val="0"/>
          <w:numId w:val="7"/>
        </w:numPr>
        <w:spacing w:after="0"/>
      </w:pPr>
      <w:r>
        <w:rPr>
          <w:rStyle w:val="StrongEmphasis"/>
        </w:rPr>
        <w:t>Organized St</w:t>
      </w:r>
      <w:r>
        <w:rPr>
          <w:rStyle w:val="StrongEmphasis"/>
        </w:rPr>
        <w:t>orage</w:t>
      </w:r>
      <w:r>
        <w:t>: MySQL keeps data organized and linked—for example, connecting doctors to clinics and clinics to subscriptions.</w:t>
      </w:r>
    </w:p>
    <w:p w:rsidR="00FA4AEC" w:rsidRDefault="00F041A4">
      <w:pPr>
        <w:pStyle w:val="Textbody"/>
        <w:numPr>
          <w:ilvl w:val="0"/>
          <w:numId w:val="7"/>
        </w:numPr>
        <w:spacing w:after="0"/>
      </w:pPr>
      <w:r>
        <w:rPr>
          <w:rStyle w:val="StrongEmphasis"/>
        </w:rPr>
        <w:t>Efficient Data Access</w:t>
      </w:r>
      <w:r>
        <w:t>: The database is set up to quickly handle large amounts of data as the platform grows.</w:t>
      </w:r>
    </w:p>
    <w:p w:rsidR="00FA4AEC" w:rsidRDefault="00F041A4">
      <w:pPr>
        <w:pStyle w:val="Textbody"/>
        <w:numPr>
          <w:ilvl w:val="0"/>
          <w:numId w:val="7"/>
        </w:numPr>
      </w:pPr>
      <w:r>
        <w:rPr>
          <w:rStyle w:val="StrongEmphasis"/>
        </w:rPr>
        <w:t>Easy Management with phpMyAdm</w:t>
      </w:r>
      <w:r>
        <w:rPr>
          <w:rStyle w:val="StrongEmphasis"/>
        </w:rPr>
        <w:t>in</w:t>
      </w:r>
      <w:r>
        <w:t>: phpMyAdmin is a tool that helps manage the database through a user-friendly interface, making it easier to handle backups, updates, and maintenance.</w:t>
      </w:r>
    </w:p>
    <w:p w:rsidR="00FA4AEC" w:rsidRDefault="00FA4AEC">
      <w:pPr>
        <w:pStyle w:val="HorizontalLine"/>
      </w:pPr>
    </w:p>
    <w:p w:rsidR="00FA4AEC" w:rsidRDefault="00F041A4">
      <w:pPr>
        <w:pStyle w:val="Heading3"/>
      </w:pPr>
      <w:r>
        <w:rPr>
          <w:rStyle w:val="StrongEmphasis"/>
        </w:rPr>
        <w:t>Conclusion</w:t>
      </w:r>
    </w:p>
    <w:p w:rsidR="00FA4AEC" w:rsidRDefault="00F041A4">
      <w:pPr>
        <w:pStyle w:val="Textbody"/>
      </w:pPr>
      <w:r>
        <w:t xml:space="preserve">This technology stack—React.js for the frontend, Django for the backend, and MySQL for the </w:t>
      </w:r>
      <w:r>
        <w:t>database—ensures that the Doctor Consultation Platform is responsive, secure, and scalable. Each part is chosen to provide the best performance for a subscription-based model with multiple roles and features, ensuring a smooth experience for clinics of all</w:t>
      </w:r>
      <w:r>
        <w:t xml:space="preserve"> sizes.</w:t>
      </w:r>
    </w:p>
    <w:p w:rsidR="00FA4AEC" w:rsidRDefault="00F041A4">
      <w:pPr>
        <w:pStyle w:val="Textbody"/>
      </w:pPr>
      <w:r>
        <w:rPr>
          <w:noProof/>
          <w:lang w:eastAsia="en-US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359999</wp:posOffset>
            </wp:positionV>
            <wp:extent cx="6119987" cy="5122103"/>
            <wp:effectExtent l="0" t="0" r="0" b="2347"/>
            <wp:wrapSquare wrapText="bothSides"/>
            <wp:docPr id="1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987" cy="5122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A4AE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041A4">
      <w:r>
        <w:separator/>
      </w:r>
    </w:p>
  </w:endnote>
  <w:endnote w:type="continuationSeparator" w:id="0">
    <w:p w:rsidR="00000000" w:rsidRDefault="00F04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Noto Sans Devanagari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041A4">
      <w:r>
        <w:rPr>
          <w:color w:val="000000"/>
        </w:rPr>
        <w:separator/>
      </w:r>
    </w:p>
  </w:footnote>
  <w:footnote w:type="continuationSeparator" w:id="0">
    <w:p w:rsidR="00000000" w:rsidRDefault="00F04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97DB5"/>
    <w:multiLevelType w:val="multilevel"/>
    <w:tmpl w:val="B5088306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" w15:restartNumberingAfterBreak="0">
    <w:nsid w:val="2D914AA0"/>
    <w:multiLevelType w:val="multilevel"/>
    <w:tmpl w:val="4A4E140E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39EE1177"/>
    <w:multiLevelType w:val="multilevel"/>
    <w:tmpl w:val="63844AD4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3" w15:restartNumberingAfterBreak="0">
    <w:nsid w:val="400D672F"/>
    <w:multiLevelType w:val="multilevel"/>
    <w:tmpl w:val="7524611E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4" w15:restartNumberingAfterBreak="0">
    <w:nsid w:val="4F386D00"/>
    <w:multiLevelType w:val="multilevel"/>
    <w:tmpl w:val="E822FFEE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5" w15:restartNumberingAfterBreak="0">
    <w:nsid w:val="71D96A4A"/>
    <w:multiLevelType w:val="multilevel"/>
    <w:tmpl w:val="ED14A266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6" w15:restartNumberingAfterBreak="0">
    <w:nsid w:val="790D35B2"/>
    <w:multiLevelType w:val="multilevel"/>
    <w:tmpl w:val="6C12714A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FA4AEC"/>
    <w:rsid w:val="00F041A4"/>
    <w:rsid w:val="00FA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910D5ED1-6A38-486B-9646-56D963402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Heading"/>
    <w:next w:val="Textbody"/>
    <w:pPr>
      <w:spacing w:before="140"/>
      <w:outlineLvl w:val="2"/>
    </w:pPr>
    <w:rPr>
      <w:rFonts w:ascii="Liberation Serif" w:eastAsia="Noto Serif CJK SC" w:hAnsi="Liberation Serif"/>
      <w:b/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rFonts w:ascii="Liberation Serif" w:eastAsia="Noto Serif CJK SC" w:hAnsi="Liberation Serif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StrongEmphasis">
    <w:name w:val="Strong Emphasis"/>
    <w:rPr>
      <w:b/>
      <w:bCs/>
    </w:rPr>
  </w:style>
  <w:style w:type="character" w:styleId="Emphasis">
    <w:name w:val="Emphasis"/>
    <w:rPr>
      <w:i/>
      <w:i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1015</Words>
  <Characters>5787</Characters>
  <Application>Microsoft Office Word</Application>
  <DocSecurity>4</DocSecurity>
  <Lines>48</Lines>
  <Paragraphs>13</Paragraphs>
  <ScaleCrop>false</ScaleCrop>
  <Company/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word</cp:lastModifiedBy>
  <cp:revision>2</cp:revision>
  <dcterms:created xsi:type="dcterms:W3CDTF">2024-11-11T07:47:00Z</dcterms:created>
  <dcterms:modified xsi:type="dcterms:W3CDTF">2024-11-11T07:47:00Z</dcterms:modified>
</cp:coreProperties>
</file>